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9" w:rsidRPr="008D77C8" w:rsidRDefault="00B05E69" w:rsidP="00E07FA6">
      <w:pPr>
        <w:spacing w:line="360" w:lineRule="auto"/>
        <w:jc w:val="center"/>
        <w:rPr>
          <w:b/>
          <w:u w:val="single"/>
        </w:rPr>
      </w:pPr>
      <w:r w:rsidRPr="008D77C8">
        <w:rPr>
          <w:b/>
          <w:u w:val="single"/>
        </w:rPr>
        <w:t xml:space="preserve">PROYECTO DE ORDENANZA RESTRICCION HORARIA DE CIRCULACION TRANSITO PESADO Y  CARGA Y DESCARGA  EN  EL EJIDO URBANO DE </w:t>
      </w:r>
      <w:smartTag w:uri="urn:schemas-microsoft-com:office:smarttags" w:element="PersonName">
        <w:smartTagPr>
          <w:attr w:name="ProductID" w:val="LA CIUDAD DE"/>
        </w:smartTagPr>
        <w:r w:rsidRPr="008D77C8">
          <w:rPr>
            <w:b/>
            <w:u w:val="single"/>
          </w:rPr>
          <w:t>LA CIUDAD DE</w:t>
        </w:r>
      </w:smartTag>
      <w:r w:rsidRPr="008D77C8">
        <w:rPr>
          <w:b/>
          <w:u w:val="single"/>
        </w:rPr>
        <w:t xml:space="preserve"> VILLA ALLENDE.</w:t>
      </w:r>
    </w:p>
    <w:p w:rsidR="00B05E69" w:rsidRDefault="00B05E69" w:rsidP="00E07FA6">
      <w:pPr>
        <w:spacing w:line="360" w:lineRule="auto"/>
        <w:jc w:val="center"/>
      </w:pPr>
    </w:p>
    <w:p w:rsidR="00B05E69" w:rsidRPr="001007E0" w:rsidRDefault="00B05E69" w:rsidP="00E07FA6">
      <w:pPr>
        <w:spacing w:line="360" w:lineRule="auto"/>
        <w:jc w:val="both"/>
        <w:rPr>
          <w:b/>
        </w:rPr>
      </w:pPr>
      <w:r w:rsidRPr="001007E0">
        <w:rPr>
          <w:b/>
        </w:rPr>
        <w:t>VISTO</w:t>
      </w:r>
    </w:p>
    <w:p w:rsidR="00B05E69" w:rsidRDefault="00B05E69" w:rsidP="00E07FA6">
      <w:pPr>
        <w:spacing w:line="360" w:lineRule="auto"/>
        <w:jc w:val="both"/>
      </w:pPr>
      <w:r>
        <w:t xml:space="preserve">        La falta de  normativa que regule el tránsito pesado en el ejido urbano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Villa Allende.</w:t>
      </w:r>
    </w:p>
    <w:p w:rsidR="00B05E69" w:rsidRDefault="00B05E69" w:rsidP="00E07FA6">
      <w:pPr>
        <w:spacing w:line="360" w:lineRule="auto"/>
        <w:jc w:val="both"/>
      </w:pPr>
      <w:r>
        <w:t xml:space="preserve">         Y que es necesario ordenar el tránsito pesado por las arterias de la ciudad, con una restricción horaria para salvaguarda de vidas y bienes.</w:t>
      </w:r>
    </w:p>
    <w:p w:rsidR="00B05E69" w:rsidRPr="001007E0" w:rsidRDefault="00B05E69" w:rsidP="00E07FA6">
      <w:pPr>
        <w:spacing w:line="360" w:lineRule="auto"/>
        <w:jc w:val="both"/>
        <w:rPr>
          <w:b/>
        </w:rPr>
      </w:pPr>
      <w:r w:rsidRPr="001007E0">
        <w:rPr>
          <w:b/>
        </w:rPr>
        <w:t>Y CONSIDERANDO</w:t>
      </w:r>
    </w:p>
    <w:p w:rsidR="00B05E69" w:rsidRDefault="00B05E69" w:rsidP="00E07FA6">
      <w:pPr>
        <w:spacing w:line="360" w:lineRule="auto"/>
        <w:jc w:val="both"/>
      </w:pPr>
      <w:r>
        <w:t xml:space="preserve">        Que el  crecimiento de vehículos en nuestra Ciudad, tanto de automóviles, motos, camiones de distintos portes  y transporte de pasajeros es permanente.</w:t>
      </w:r>
    </w:p>
    <w:p w:rsidR="00B05E69" w:rsidRDefault="00B05E69" w:rsidP="00E07FA6">
      <w:pPr>
        <w:spacing w:line="360" w:lineRule="auto"/>
        <w:jc w:val="both"/>
      </w:pPr>
      <w:r>
        <w:t xml:space="preserve">        Que el  desarrollo dinámico que tiene nuestra ciudad, la característica heterogénea de su </w:t>
      </w:r>
      <w:proofErr w:type="gramStart"/>
      <w:r>
        <w:t>tránsito</w:t>
      </w:r>
      <w:proofErr w:type="gramEnd"/>
      <w:r>
        <w:t>, y los hábitos inseguros que se manifiestan en dicha convivencia, hacen necesario incorporar nuevos criterios  para el ordenamiento integral del transporte de cargas.</w:t>
      </w:r>
    </w:p>
    <w:p w:rsidR="00B05E69" w:rsidRDefault="00B05E69" w:rsidP="00E07FA6">
      <w:pPr>
        <w:spacing w:line="360" w:lineRule="auto"/>
        <w:jc w:val="both"/>
      </w:pPr>
      <w:r>
        <w:t xml:space="preserve">        Que esta convivencia tiene un alto nivel de riesgo en Villa Allende  por el  gran porte de los camiones que transitan a diario por las arterias céntricas, y se manifiesta en un uso anárquico de la vía pública, con resultados negativos en daños a personas y un alto grado de deterioro de la infraestructura vial.</w:t>
      </w:r>
    </w:p>
    <w:p w:rsidR="00B05E69" w:rsidRDefault="00B05E69" w:rsidP="00E07FA6">
      <w:pPr>
        <w:spacing w:line="360" w:lineRule="auto"/>
        <w:jc w:val="both"/>
      </w:pPr>
      <w:r>
        <w:t xml:space="preserve">      Que en determinados horarios el tránsito pesado  en las principales vías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>,  entorpece la circulación de los vecinos.</w:t>
      </w:r>
    </w:p>
    <w:p w:rsidR="00B05E69" w:rsidRDefault="00B05E69" w:rsidP="00E07FA6">
      <w:pPr>
        <w:spacing w:line="360" w:lineRule="auto"/>
        <w:jc w:val="both"/>
      </w:pPr>
      <w:r>
        <w:t xml:space="preserve">      Que es de fundamental  importancia comenzar un proceso de ordenamiento para corregir conductas,  de quienes son protagonistas del tránsito en la ciudad.</w:t>
      </w:r>
    </w:p>
    <w:p w:rsidR="00B05E69" w:rsidRDefault="00B05E69" w:rsidP="00E07FA6">
      <w:pPr>
        <w:spacing w:line="360" w:lineRule="auto"/>
        <w:jc w:val="both"/>
      </w:pPr>
      <w:r>
        <w:t xml:space="preserve">      Que es necesario legislar sobre horarios de circulación del tránsito pesado, que es facultad del municipio de acuerdo al artículo 2 de la  ley nacional  24.449</w:t>
      </w:r>
    </w:p>
    <w:p w:rsidR="00B05E69" w:rsidRPr="00767690" w:rsidRDefault="00B05E69" w:rsidP="00E07FA6">
      <w:pPr>
        <w:spacing w:line="360" w:lineRule="auto"/>
        <w:ind w:hanging="142"/>
        <w:jc w:val="center"/>
        <w:rPr>
          <w:b/>
        </w:rPr>
      </w:pPr>
      <w:r w:rsidRPr="00767690">
        <w:rPr>
          <w:b/>
        </w:rPr>
        <w:t xml:space="preserve">EL CONCEJO  DELIBERANTE DE </w:t>
      </w:r>
      <w:smartTag w:uri="urn:schemas-microsoft-com:office:smarttags" w:element="PersonName">
        <w:smartTagPr>
          <w:attr w:name="ProductID" w:val="LA MUNICIPALIDAD  DE"/>
        </w:smartTagPr>
        <w:r w:rsidRPr="00767690">
          <w:rPr>
            <w:b/>
          </w:rPr>
          <w:t>LA MUNICIPALIDAD  DE</w:t>
        </w:r>
      </w:smartTag>
      <w:r w:rsidRPr="00767690">
        <w:rPr>
          <w:b/>
        </w:rPr>
        <w:t xml:space="preserve"> VILLA ALLENDE  SANCIONA CON FUERZA DE</w:t>
      </w:r>
    </w:p>
    <w:p w:rsidR="00B05E69" w:rsidRPr="00767690" w:rsidRDefault="00B05E69" w:rsidP="00E07FA6">
      <w:pPr>
        <w:spacing w:line="360" w:lineRule="auto"/>
        <w:jc w:val="center"/>
        <w:rPr>
          <w:b/>
        </w:rPr>
      </w:pPr>
      <w:r w:rsidRPr="00767690">
        <w:rPr>
          <w:b/>
        </w:rPr>
        <w:t>ORDENANZA N°</w:t>
      </w:r>
    </w:p>
    <w:p w:rsidR="00B05E69" w:rsidRDefault="00B05E69" w:rsidP="00E07FA6">
      <w:pPr>
        <w:spacing w:line="360" w:lineRule="auto"/>
        <w:jc w:val="both"/>
      </w:pPr>
      <w:r>
        <w:rPr>
          <w:b/>
        </w:rPr>
        <w:lastRenderedPageBreak/>
        <w:t>Art.</w:t>
      </w:r>
      <w:r w:rsidRPr="008D77C8">
        <w:rPr>
          <w:b/>
        </w:rPr>
        <w:t xml:space="preserve"> 1</w:t>
      </w:r>
      <w:r>
        <w:rPr>
          <w:b/>
        </w:rPr>
        <w:t>º</w:t>
      </w:r>
      <w:r w:rsidRPr="003D6014">
        <w:rPr>
          <w:b/>
        </w:rPr>
        <w:t>: DETERMÍNASE</w:t>
      </w:r>
      <w:r>
        <w:t xml:space="preserve"> la categoría de autotransporte de cargas: Categoría 1. Vehículos utilizados para transporte de cargas que no excedan los 3.500 Kg. de carga útil. Categoría 2. Vehículos utilizados para transporte de carga con un peso superior a los 3.500 Kg. de carga útil  pero inferior a los 12.000 Kg de carga útil. Categoría 3. Camiones y  </w:t>
      </w:r>
      <w:proofErr w:type="spellStart"/>
      <w:r>
        <w:t>semi</w:t>
      </w:r>
      <w:proofErr w:type="spellEnd"/>
      <w:r>
        <w:t xml:space="preserve">-acoplados de más de 12.000 Kg. de carga útil </w:t>
      </w:r>
    </w:p>
    <w:p w:rsidR="00B05E69" w:rsidRDefault="00B05E69" w:rsidP="00E07FA6">
      <w:pPr>
        <w:spacing w:line="360" w:lineRule="auto"/>
        <w:jc w:val="both"/>
      </w:pPr>
      <w:r>
        <w:rPr>
          <w:b/>
        </w:rPr>
        <w:t xml:space="preserve">Art. 2º: </w:t>
      </w:r>
      <w:r w:rsidRPr="003D6014">
        <w:t>SE  PROHÍBE</w:t>
      </w:r>
      <w:r>
        <w:t xml:space="preserve"> el tránsito pesado de camiones de gran porte Categoría 3.  (</w:t>
      </w:r>
      <w:proofErr w:type="spellStart"/>
      <w:r>
        <w:t>Mas</w:t>
      </w:r>
      <w:proofErr w:type="spellEnd"/>
      <w:r>
        <w:t xml:space="preserve"> de 12.000 Kg. de carga útil)  en el ejido urbano 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Villa Allende, en el  horario comprendido entre las 7:30 hrs  y las  9:30 hrs., entre las 12:30 hrs. y las 13:30 hrs. y entre las 17.30 hrs y las 19:30 hrs.</w:t>
      </w:r>
    </w:p>
    <w:p w:rsidR="00B05E69" w:rsidRDefault="00B05E69" w:rsidP="00E07FA6">
      <w:pPr>
        <w:spacing w:line="360" w:lineRule="auto"/>
        <w:jc w:val="both"/>
      </w:pPr>
      <w:r w:rsidRPr="008D77C8">
        <w:rPr>
          <w:b/>
        </w:rPr>
        <w:t>Art.</w:t>
      </w:r>
      <w:r>
        <w:rPr>
          <w:b/>
        </w:rPr>
        <w:t xml:space="preserve"> 3º:</w:t>
      </w:r>
      <w:r>
        <w:t xml:space="preserve"> </w:t>
      </w:r>
      <w:smartTag w:uri="urn:schemas-microsoft-com:office:smarttags" w:element="PersonName">
        <w:smartTagPr>
          <w:attr w:name="ProductID" w:val="La Carga"/>
        </w:smartTagPr>
        <w:r w:rsidRPr="003D6014">
          <w:t>La Carga</w:t>
        </w:r>
      </w:smartTag>
      <w:r w:rsidRPr="003D6014">
        <w:t xml:space="preserve"> y descarga</w:t>
      </w:r>
      <w:r>
        <w:t xml:space="preserve">  de mercaderías desde vehículos de más de 12  toneladas   en las Avenidas, colectoras  y arterias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>, se deberá realizar en los siguientes horarios: entre las 13 hrs  y  las 16 hrs y desde  las 20 hrs hasta las 8:00 hrs  de la mañana del día siguiente.</w:t>
      </w:r>
      <w:r w:rsidRPr="00E666FA">
        <w:t xml:space="preserve"> </w:t>
      </w:r>
      <w:r>
        <w:t xml:space="preserve"> </w:t>
      </w:r>
    </w:p>
    <w:p w:rsidR="00B05E69" w:rsidRDefault="00B05E69" w:rsidP="00E07FA6">
      <w:pPr>
        <w:spacing w:line="360" w:lineRule="auto"/>
        <w:jc w:val="both"/>
      </w:pPr>
      <w:r>
        <w:t>Se deberán observar las siguientes precauciones: señalizar  debidamente con conos  y en  horarios nocturnos, iluminar con reflectores la zona de carga y descarga y los vehículos involucrados en la tarea (camiones, autos elevadores, etc.)</w:t>
      </w:r>
    </w:p>
    <w:p w:rsidR="00B05E69" w:rsidRDefault="00B05E69" w:rsidP="00E07FA6">
      <w:pPr>
        <w:spacing w:line="360" w:lineRule="auto"/>
        <w:jc w:val="both"/>
      </w:pPr>
      <w:r w:rsidRPr="00B65F0A">
        <w:rPr>
          <w:b/>
        </w:rPr>
        <w:t>Art. 4</w:t>
      </w:r>
      <w:r>
        <w:rPr>
          <w:b/>
        </w:rPr>
        <w:t xml:space="preserve">º: </w:t>
      </w:r>
      <w:r>
        <w:t xml:space="preserve">Quedan exceptuados de las restricciones horarias determinadas en los Art.  2 y 3  de la presente ordenanza, las unidades  utilizadas para la prestación de servicios públicos y con la debida autorización de la autoridad de contralor de </w:t>
      </w:r>
      <w:smartTag w:uri="urn:schemas-microsoft-com:office:smarttags" w:element="PersonName">
        <w:smartTagPr>
          <w:attr w:name="ProductID" w:val="la Municipalidad"/>
        </w:smartTagPr>
        <w:r>
          <w:t>la Municipalidad</w:t>
        </w:r>
      </w:smartTag>
      <w:r>
        <w:t xml:space="preserve"> de Villa Allende, los servicios privados relacionados con la preservación del orden, higiene, salud y seguridad, y transporte de caudales.</w:t>
      </w:r>
    </w:p>
    <w:p w:rsidR="00B05E69" w:rsidRDefault="00B05E69" w:rsidP="00E07FA6">
      <w:pPr>
        <w:jc w:val="both"/>
      </w:pPr>
      <w:r w:rsidRPr="008D77C8">
        <w:rPr>
          <w:b/>
        </w:rPr>
        <w:t xml:space="preserve">Art. </w:t>
      </w:r>
      <w:r>
        <w:rPr>
          <w:b/>
        </w:rPr>
        <w:t>5º</w:t>
      </w:r>
      <w:r w:rsidRPr="008D77C8">
        <w:rPr>
          <w:b/>
        </w:rPr>
        <w:t>:</w:t>
      </w:r>
      <w:r>
        <w:t xml:space="preserve"> Comuníquese al DEM, protocolícese y archívese.</w:t>
      </w:r>
    </w:p>
    <w:p w:rsidR="00B05E69" w:rsidRDefault="00B05E69" w:rsidP="00E07FA6">
      <w:pPr>
        <w:jc w:val="both"/>
      </w:pPr>
    </w:p>
    <w:p w:rsidR="00B05E69" w:rsidRDefault="00B05E69" w:rsidP="00E07FA6">
      <w:pPr>
        <w:jc w:val="both"/>
      </w:pPr>
    </w:p>
    <w:p w:rsidR="00B05E69" w:rsidRDefault="00B05E69" w:rsidP="00E07FA6">
      <w:pPr>
        <w:jc w:val="both"/>
      </w:pPr>
      <w:r>
        <w:t xml:space="preserve">                                                                                                             </w:t>
      </w:r>
    </w:p>
    <w:sectPr w:rsidR="00B05E69" w:rsidSect="005B7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349"/>
    <w:multiLevelType w:val="hybridMultilevel"/>
    <w:tmpl w:val="4E42A884"/>
    <w:lvl w:ilvl="0" w:tplc="ACB678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2B6"/>
    <w:rsid w:val="00012932"/>
    <w:rsid w:val="001007E0"/>
    <w:rsid w:val="00306479"/>
    <w:rsid w:val="00333640"/>
    <w:rsid w:val="00335FCD"/>
    <w:rsid w:val="00351D5E"/>
    <w:rsid w:val="00377668"/>
    <w:rsid w:val="003D6014"/>
    <w:rsid w:val="004470DF"/>
    <w:rsid w:val="00496DB3"/>
    <w:rsid w:val="00506848"/>
    <w:rsid w:val="005B7FAF"/>
    <w:rsid w:val="00603C08"/>
    <w:rsid w:val="006A446D"/>
    <w:rsid w:val="006B0522"/>
    <w:rsid w:val="006D2C99"/>
    <w:rsid w:val="006D587D"/>
    <w:rsid w:val="00725664"/>
    <w:rsid w:val="00752CBF"/>
    <w:rsid w:val="00767690"/>
    <w:rsid w:val="008D77C8"/>
    <w:rsid w:val="00A02844"/>
    <w:rsid w:val="00A97128"/>
    <w:rsid w:val="00B05E69"/>
    <w:rsid w:val="00B61E95"/>
    <w:rsid w:val="00B65F0A"/>
    <w:rsid w:val="00BF2510"/>
    <w:rsid w:val="00D25C18"/>
    <w:rsid w:val="00E07FA6"/>
    <w:rsid w:val="00E666FA"/>
    <w:rsid w:val="00F07683"/>
    <w:rsid w:val="00F4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A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422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 RESTRICCION HORARIA DE CIRCULACION TRANSITO PESADO Y  CARGA Y DESCARGA  EN  EL EJIDO URBANO DE LA CIUDAD DE VILLA ALLENDE</dc:title>
  <dc:creator>Usuario</dc:creator>
  <cp:lastModifiedBy>usuario</cp:lastModifiedBy>
  <cp:revision>2</cp:revision>
  <cp:lastPrinted>2018-04-26T15:28:00Z</cp:lastPrinted>
  <dcterms:created xsi:type="dcterms:W3CDTF">2018-05-16T16:31:00Z</dcterms:created>
  <dcterms:modified xsi:type="dcterms:W3CDTF">2018-05-16T16:31:00Z</dcterms:modified>
</cp:coreProperties>
</file>